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7E32" w14:textId="71195D37" w:rsidR="00A8527F" w:rsidRPr="00547101" w:rsidRDefault="00F3484D">
      <w:pPr>
        <w:spacing w:after="0" w:line="240" w:lineRule="auto"/>
        <w:rPr>
          <w:rFonts w:ascii="Open Sans" w:eastAsia="Open Sans" w:hAnsi="Open Sans" w:cs="Open Sans"/>
          <w:b/>
          <w:sz w:val="28"/>
          <w:szCs w:val="28"/>
          <w:lang w:val="de-DE"/>
        </w:rPr>
      </w:pPr>
      <w:r w:rsidRPr="00642540">
        <w:rPr>
          <w:rFonts w:ascii="Open Sans" w:eastAsia="Open Sans" w:hAnsi="Open Sans" w:cs="Open Sans"/>
          <w:b/>
          <w:sz w:val="28"/>
          <w:szCs w:val="28"/>
          <w:lang w:val="de-DE"/>
        </w:rPr>
        <w:t>ANLÄS</w:t>
      </w:r>
      <w:r w:rsidRPr="00547101">
        <w:rPr>
          <w:rFonts w:ascii="Open Sans" w:eastAsia="Open Sans" w:hAnsi="Open Sans" w:cs="Open Sans"/>
          <w:b/>
          <w:sz w:val="28"/>
          <w:szCs w:val="28"/>
          <w:lang w:val="de-DE"/>
        </w:rPr>
        <w:t xml:space="preserve">SLICH HOSPITALITY 2024 SPIELT DER GETRÄNKEBEREICH EINE IMMER </w:t>
      </w:r>
      <w:r w:rsidR="00642540" w:rsidRPr="00547101">
        <w:rPr>
          <w:rFonts w:ascii="Open Sans" w:eastAsia="Open Sans" w:hAnsi="Open Sans" w:cs="Open Sans"/>
          <w:b/>
          <w:sz w:val="28"/>
          <w:szCs w:val="28"/>
          <w:lang w:val="de-DE"/>
        </w:rPr>
        <w:t>ENTSCHEIDENDERE</w:t>
      </w:r>
      <w:r w:rsidRPr="00547101">
        <w:rPr>
          <w:rFonts w:ascii="Open Sans" w:eastAsia="Open Sans" w:hAnsi="Open Sans" w:cs="Open Sans"/>
          <w:b/>
          <w:sz w:val="28"/>
          <w:szCs w:val="28"/>
          <w:lang w:val="de-DE"/>
        </w:rPr>
        <w:t xml:space="preserve"> ROLLE: VO</w:t>
      </w:r>
      <w:r w:rsidR="00115010" w:rsidRPr="00547101">
        <w:rPr>
          <w:rFonts w:ascii="Open Sans" w:eastAsia="Open Sans" w:hAnsi="Open Sans" w:cs="Open Sans"/>
          <w:b/>
          <w:sz w:val="28"/>
          <w:szCs w:val="28"/>
          <w:lang w:val="de-DE"/>
        </w:rPr>
        <w:t>N</w:t>
      </w:r>
      <w:r w:rsidRPr="00547101">
        <w:rPr>
          <w:rFonts w:ascii="Open Sans" w:eastAsia="Open Sans" w:hAnsi="Open Sans" w:cs="Open Sans"/>
          <w:b/>
          <w:sz w:val="28"/>
          <w:szCs w:val="28"/>
          <w:lang w:val="de-DE"/>
        </w:rPr>
        <w:t xml:space="preserve"> WEIN AUF WEINTOURISMUS, VON MIXOLOG</w:t>
      </w:r>
      <w:r w:rsidR="00852EDA">
        <w:rPr>
          <w:rFonts w:ascii="Open Sans" w:eastAsia="Open Sans" w:hAnsi="Open Sans" w:cs="Open Sans"/>
          <w:b/>
          <w:sz w:val="28"/>
          <w:szCs w:val="28"/>
          <w:lang w:val="de-DE"/>
        </w:rPr>
        <w:t xml:space="preserve">IE </w:t>
      </w:r>
      <w:r w:rsidRPr="00547101">
        <w:rPr>
          <w:rFonts w:ascii="Open Sans" w:eastAsia="Open Sans" w:hAnsi="Open Sans" w:cs="Open Sans"/>
          <w:b/>
          <w:sz w:val="28"/>
          <w:szCs w:val="28"/>
          <w:lang w:val="de-DE"/>
        </w:rPr>
        <w:t>AUF BIER UND SPIRIT</w:t>
      </w:r>
      <w:r w:rsidR="00115010" w:rsidRPr="00547101">
        <w:rPr>
          <w:rFonts w:ascii="Open Sans" w:eastAsia="Open Sans" w:hAnsi="Open Sans" w:cs="Open Sans"/>
          <w:b/>
          <w:sz w:val="28"/>
          <w:szCs w:val="28"/>
          <w:lang w:val="de-DE"/>
        </w:rPr>
        <w:t>UOSEN</w:t>
      </w:r>
    </w:p>
    <w:p w14:paraId="57DCFFE1" w14:textId="77777777" w:rsidR="00A8527F" w:rsidRPr="00547101" w:rsidRDefault="00A8527F">
      <w:pPr>
        <w:spacing w:after="0" w:line="240" w:lineRule="auto"/>
        <w:rPr>
          <w:rFonts w:ascii="Open Sans" w:eastAsia="Open Sans" w:hAnsi="Open Sans" w:cs="Open Sans"/>
          <w:b/>
          <w:sz w:val="28"/>
          <w:szCs w:val="28"/>
          <w:lang w:val="de-DE"/>
        </w:rPr>
      </w:pPr>
    </w:p>
    <w:p w14:paraId="54515206" w14:textId="761D37F1" w:rsidR="00A8527F" w:rsidRPr="00547101" w:rsidRDefault="00F3484D">
      <w:pPr>
        <w:spacing w:after="0" w:line="240" w:lineRule="auto"/>
        <w:rPr>
          <w:rFonts w:ascii="Open Sans" w:eastAsia="Open Sans" w:hAnsi="Open Sans" w:cs="Open Sans"/>
          <w:b/>
          <w:sz w:val="24"/>
          <w:szCs w:val="24"/>
          <w:lang w:val="de-DE"/>
        </w:rPr>
      </w:pP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Dank </w:t>
      </w:r>
      <w:r w:rsidR="00642540"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verschiedener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wichtiger Verei</w:t>
      </w:r>
      <w:r w:rsidR="00547101">
        <w:rPr>
          <w:rFonts w:ascii="Open Sans" w:eastAsia="Open Sans" w:hAnsi="Open Sans" w:cs="Open Sans"/>
          <w:b/>
          <w:sz w:val="24"/>
          <w:szCs w:val="24"/>
          <w:lang w:val="de-DE"/>
        </w:rPr>
        <w:t>n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barungen, </w:t>
      </w:r>
      <w:r w:rsidR="00115010"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neben den Weinkellern im Getränkebereich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,</w:t>
      </w:r>
      <w:r w:rsidR="00115010"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sowie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Winescape, </w:t>
      </w:r>
      <w:r w:rsidR="00115010"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können Sie eine Reise </w:t>
      </w:r>
      <w:r w:rsidR="00642540"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in die Welt der italienischen Weinproduktion mit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“Spazio Vignaiolo” </w:t>
      </w:r>
      <w:r w:rsidR="00642540"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in Zusammenarbeit mit 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Consorzio Vignaioli </w:t>
      </w:r>
      <w:r w:rsidR="00C40234">
        <w:rPr>
          <w:rFonts w:ascii="Open Sans" w:eastAsia="Open Sans" w:hAnsi="Open Sans" w:cs="Open Sans"/>
          <w:b/>
          <w:sz w:val="24"/>
          <w:szCs w:val="24"/>
          <w:lang w:val="de-DE"/>
        </w:rPr>
        <w:t>aus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Trentino </w:t>
      </w:r>
      <w:r w:rsidR="00642540"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und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Fivi</w:t>
      </w:r>
      <w:r w:rsidR="00115010"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unternehmen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.</w:t>
      </w:r>
    </w:p>
    <w:p w14:paraId="4EC4909D" w14:textId="12056D79" w:rsidR="00A8527F" w:rsidRPr="00547101" w:rsidRDefault="00642540">
      <w:pPr>
        <w:spacing w:after="0" w:line="240" w:lineRule="auto"/>
        <w:rPr>
          <w:rFonts w:ascii="Open Sans" w:eastAsia="Open Sans" w:hAnsi="Open Sans" w:cs="Open Sans"/>
          <w:b/>
          <w:sz w:val="24"/>
          <w:szCs w:val="24"/>
          <w:lang w:val="de-DE"/>
        </w:rPr>
      </w:pP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Die führende Messe im Bereich Gastfreundschaft und </w:t>
      </w:r>
      <w:r w:rsidR="007F3652"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Gaststättengewerbe wird immer internationaler dank der Partnerschaft mit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</w:t>
      </w:r>
      <w:r w:rsidR="00C40234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dem </w:t>
      </w:r>
      <w:r w:rsidR="00747015">
        <w:rPr>
          <w:rFonts w:ascii="Open Sans" w:eastAsia="Open Sans" w:hAnsi="Open Sans" w:cs="Open Sans"/>
          <w:b/>
          <w:sz w:val="24"/>
          <w:szCs w:val="24"/>
          <w:lang w:val="de-DE"/>
        </w:rPr>
        <w:t>Bayerische</w:t>
      </w:r>
      <w:r w:rsidR="00C40234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n 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Brauerbund, </w:t>
      </w:r>
      <w:r w:rsidR="007F3652"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der Verband der bayerischen Bierbrauereien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, </w:t>
      </w:r>
      <w:r w:rsidR="007F3652"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für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Solobirra.</w:t>
      </w:r>
    </w:p>
    <w:p w14:paraId="65ECA81B" w14:textId="77777777" w:rsidR="00A8527F" w:rsidRPr="00547101" w:rsidRDefault="00A8527F">
      <w:pPr>
        <w:spacing w:after="0" w:line="240" w:lineRule="auto"/>
        <w:rPr>
          <w:rFonts w:ascii="Open Sans" w:eastAsia="Open Sans" w:hAnsi="Open Sans" w:cs="Open Sans"/>
          <w:b/>
          <w:sz w:val="28"/>
          <w:szCs w:val="28"/>
          <w:lang w:val="de-DE"/>
        </w:rPr>
      </w:pPr>
    </w:p>
    <w:p w14:paraId="42FA022E" w14:textId="4E75E076" w:rsidR="00A8527F" w:rsidRPr="00547101" w:rsidRDefault="009525F4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Der 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Getränkebereich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ist eine treibende Kraft der weltweiten Wirtschaft und </w:t>
      </w:r>
      <w:hyperlink r:id="rId7">
        <w:r w:rsidRPr="00547101">
          <w:rPr>
            <w:rFonts w:ascii="Open Sans" w:eastAsia="Open Sans" w:hAnsi="Open Sans" w:cs="Open Sans"/>
            <w:b/>
            <w:color w:val="0000FF"/>
            <w:sz w:val="24"/>
            <w:szCs w:val="24"/>
            <w:u w:val="single"/>
            <w:lang w:val="de-DE"/>
          </w:rPr>
          <w:t xml:space="preserve">Hospitality-Die Messe der </w:t>
        </w:r>
      </w:hyperlink>
      <w:r w:rsidRPr="00547101">
        <w:rPr>
          <w:rFonts w:ascii="Open Sans" w:eastAsia="Open Sans" w:hAnsi="Open Sans" w:cs="Open Sans"/>
          <w:b/>
          <w:color w:val="0000FF"/>
          <w:sz w:val="24"/>
          <w:szCs w:val="24"/>
          <w:u w:val="single"/>
          <w:lang w:val="de-DE"/>
        </w:rPr>
        <w:t>Gastfreundschaft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,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die führende italienische Messe auf internationaler Ebene im Bereich Gastfreundschaft und Gaststättengewerbe, die in 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Riva del Garda vom 5. bis zum 8. Februar 2024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stattfinden wird,</w:t>
      </w:r>
      <w:r w:rsidR="004C17AF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widmet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4C17AF" w:rsidRPr="00547101">
        <w:rPr>
          <w:rFonts w:ascii="Open Sans" w:eastAsia="Open Sans" w:hAnsi="Open Sans" w:cs="Open Sans"/>
          <w:sz w:val="24"/>
          <w:szCs w:val="24"/>
          <w:lang w:val="de-DE"/>
        </w:rPr>
        <w:t>dieser Industrie einen großen Raum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4C17AF" w:rsidRPr="00547101">
        <w:rPr>
          <w:rFonts w:ascii="Open Sans" w:eastAsia="Open Sans" w:hAnsi="Open Sans" w:cs="Open Sans"/>
          <w:sz w:val="24"/>
          <w:szCs w:val="24"/>
          <w:lang w:val="de-DE"/>
        </w:rPr>
        <w:t>sowohl in der Ausstellungshalle als auch durch verschiedene Ausbildungsaktivitäten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>.</w:t>
      </w:r>
    </w:p>
    <w:p w14:paraId="0C32678B" w14:textId="77777777" w:rsidR="00A8527F" w:rsidRPr="00547101" w:rsidRDefault="00A8527F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</w:p>
    <w:p w14:paraId="04BB0841" w14:textId="7DD09543" w:rsidR="00A8527F" w:rsidRPr="00547101" w:rsidRDefault="004C17AF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In Italien spielt dieser Markt im Vertriebsnetz Ho.re.ca. eine strategische Rolle mit 3.800 Unternehmen, mehr als 60.000 tätige Menschen und einem Umsatz von 17 Milliarden Euro.  </w:t>
      </w:r>
      <w:r w:rsidR="007D0E4F" w:rsidRPr="00547101">
        <w:rPr>
          <w:rFonts w:ascii="Open Sans" w:eastAsia="Open Sans" w:hAnsi="Open Sans" w:cs="Open Sans"/>
          <w:sz w:val="24"/>
          <w:szCs w:val="24"/>
          <w:lang w:val="de-DE"/>
        </w:rPr>
        <w:t>Insbesondere nach d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em letzten Bericht Censis-Italgrob </w:t>
      </w:r>
      <w:r w:rsidR="007D0E4F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hat der Markt des Getränkevertriebes im 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2022 </w:t>
      </w:r>
      <w:r w:rsidR="007D0E4F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ein positives Ergebnis registriert, </w:t>
      </w:r>
      <w:r w:rsidR="009019E9">
        <w:rPr>
          <w:rFonts w:ascii="Open Sans" w:eastAsia="Open Sans" w:hAnsi="Open Sans" w:cs="Open Sans"/>
          <w:sz w:val="24"/>
          <w:szCs w:val="24"/>
          <w:lang w:val="de-DE"/>
        </w:rPr>
        <w:t xml:space="preserve">der Umsatz ist um 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>18%</w:t>
      </w:r>
      <w:r w:rsidR="00CB6C2D">
        <w:rPr>
          <w:rFonts w:ascii="Open Sans" w:eastAsia="Open Sans" w:hAnsi="Open Sans" w:cs="Open Sans"/>
          <w:sz w:val="24"/>
          <w:szCs w:val="24"/>
          <w:lang w:val="de-DE"/>
        </w:rPr>
        <w:t xml:space="preserve"> gestiegen</w:t>
      </w:r>
      <w:r w:rsidR="00087C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7D0E4F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und </w:t>
      </w:r>
      <w:r w:rsidR="00250F4A">
        <w:rPr>
          <w:rFonts w:ascii="Open Sans" w:eastAsia="Open Sans" w:hAnsi="Open Sans" w:cs="Open Sans"/>
          <w:sz w:val="24"/>
          <w:szCs w:val="24"/>
          <w:lang w:val="de-DE"/>
        </w:rPr>
        <w:t>das</w:t>
      </w:r>
      <w:r w:rsidR="007D0E4F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Volumenwachstum </w:t>
      </w:r>
      <w:r w:rsidR="006D12C7">
        <w:rPr>
          <w:rFonts w:ascii="Open Sans" w:eastAsia="Open Sans" w:hAnsi="Open Sans" w:cs="Open Sans"/>
          <w:sz w:val="24"/>
          <w:szCs w:val="24"/>
          <w:lang w:val="de-DE"/>
        </w:rPr>
        <w:t xml:space="preserve">liegt bei </w:t>
      </w:r>
      <w:r w:rsidR="007D0E4F" w:rsidRPr="00547101">
        <w:rPr>
          <w:rFonts w:ascii="Open Sans" w:eastAsia="Open Sans" w:hAnsi="Open Sans" w:cs="Open Sans"/>
          <w:sz w:val="24"/>
          <w:szCs w:val="24"/>
          <w:lang w:val="de-DE"/>
        </w:rPr>
        <w:t>etwa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9% </w:t>
      </w:r>
      <w:r w:rsidR="007D0E4F" w:rsidRPr="00547101">
        <w:rPr>
          <w:rFonts w:ascii="Open Sans" w:eastAsia="Open Sans" w:hAnsi="Open Sans" w:cs="Open Sans"/>
          <w:sz w:val="24"/>
          <w:szCs w:val="24"/>
          <w:lang w:val="de-DE"/>
        </w:rPr>
        <w:t>im Vergleich zum vorherigen Jahr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. </w:t>
      </w:r>
    </w:p>
    <w:p w14:paraId="16386767" w14:textId="77777777" w:rsidR="00A8527F" w:rsidRPr="00547101" w:rsidRDefault="00A8527F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</w:p>
    <w:p w14:paraId="0CE3A054" w14:textId="4B2437A7" w:rsidR="00A8527F" w:rsidRPr="00547101" w:rsidRDefault="007D0E4F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Aus diesem Grund stellt die Halle C3 von Hospitality ein exklusives und umfassendes Schaufenster der 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Getränkewelt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mit Großhändlern, Liefern </w:t>
      </w:r>
      <w:r w:rsidR="002907D2" w:rsidRPr="00547101">
        <w:rPr>
          <w:rFonts w:ascii="Open Sans" w:eastAsia="Open Sans" w:hAnsi="Open Sans" w:cs="Open Sans"/>
          <w:sz w:val="24"/>
          <w:szCs w:val="24"/>
          <w:lang w:val="de-DE"/>
        </w:rPr>
        <w:t>und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2907D2" w:rsidRPr="00547101">
        <w:rPr>
          <w:rFonts w:ascii="Open Sans" w:eastAsia="Open Sans" w:hAnsi="Open Sans" w:cs="Open Sans"/>
          <w:sz w:val="24"/>
          <w:szCs w:val="24"/>
          <w:lang w:val="de-DE"/>
        </w:rPr>
        <w:t>Produzenten von Bier, Likören, Wasser, sowie für Röstereien und Kaffee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, </w:t>
      </w:r>
      <w:r w:rsidR="002907D2" w:rsidRPr="00547101">
        <w:rPr>
          <w:rFonts w:ascii="Open Sans" w:eastAsia="Open Sans" w:hAnsi="Open Sans" w:cs="Open Sans"/>
          <w:sz w:val="24"/>
          <w:szCs w:val="24"/>
          <w:lang w:val="de-DE"/>
        </w:rPr>
        <w:t>Keller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, </w:t>
      </w:r>
      <w:r w:rsidR="002907D2" w:rsidRPr="00547101">
        <w:rPr>
          <w:rFonts w:ascii="Open Sans" w:eastAsia="Open Sans" w:hAnsi="Open Sans" w:cs="Open Sans"/>
          <w:sz w:val="24"/>
          <w:szCs w:val="24"/>
          <w:lang w:val="de-DE"/>
        </w:rPr>
        <w:t>Kräutertees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, </w:t>
      </w:r>
      <w:r w:rsidR="002907D2" w:rsidRPr="00547101">
        <w:rPr>
          <w:rFonts w:ascii="Open Sans" w:eastAsia="Open Sans" w:hAnsi="Open Sans" w:cs="Open Sans"/>
          <w:sz w:val="24"/>
          <w:szCs w:val="24"/>
          <w:lang w:val="de-DE"/>
        </w:rPr>
        <w:t>Säfte und alkoholfreie Getränke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dar</w:t>
      </w:r>
      <w:r w:rsidR="002907D2" w:rsidRPr="00547101">
        <w:rPr>
          <w:rFonts w:ascii="Open Sans" w:eastAsia="Open Sans" w:hAnsi="Open Sans" w:cs="Open Sans"/>
          <w:sz w:val="24"/>
          <w:szCs w:val="24"/>
          <w:lang w:val="de-DE"/>
        </w:rPr>
        <w:t>, damit man die besten Getränke im Bereich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Ho.Re.Ca.</w:t>
      </w:r>
      <w:r w:rsidR="002907D2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bieten und die verschiedenen Bedürfnisse und </w:t>
      </w:r>
      <w:r w:rsidR="00547101" w:rsidRPr="00547101">
        <w:rPr>
          <w:rFonts w:ascii="Open Sans" w:eastAsia="Open Sans" w:hAnsi="Open Sans" w:cs="Open Sans"/>
          <w:sz w:val="24"/>
          <w:szCs w:val="24"/>
          <w:lang w:val="de-DE"/>
        </w:rPr>
        <w:t>Geschmäcke</w:t>
      </w:r>
      <w:r w:rsidR="002907D2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aller Gäste befriedigen kann. </w:t>
      </w:r>
      <w:r w:rsidR="00BB64EA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Und um </w:t>
      </w:r>
      <w:r w:rsidR="00BB64EA" w:rsidRPr="00547101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die Welt und die Kunst der Mischung</w:t>
      </w:r>
      <w:r w:rsidRPr="00547101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 xml:space="preserve">, </w:t>
      </w:r>
      <w:r w:rsidR="00BB64EA" w:rsidRPr="00547101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 xml:space="preserve">des Eigenbiers und des Weintourismus noch besser </w:t>
      </w:r>
      <w:r w:rsidR="00BB64EA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zu </w:t>
      </w:r>
      <w:r w:rsidR="00BB64EA" w:rsidRPr="00547101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entdecken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, 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>i</w:t>
      </w:r>
      <w:r w:rsidR="00BB64EA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st die ganze Halle 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B4 </w:t>
      </w:r>
      <w:r w:rsidR="00BB64EA" w:rsidRPr="00547101">
        <w:rPr>
          <w:rFonts w:ascii="Open Sans" w:eastAsia="Open Sans" w:hAnsi="Open Sans" w:cs="Open Sans"/>
          <w:sz w:val="24"/>
          <w:szCs w:val="24"/>
          <w:lang w:val="de-DE"/>
        </w:rPr>
        <w:t>den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BB64EA"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besonderen Räumen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RPM - Riva Pianeta Mixology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, 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Solobirra</w:t>
      </w:r>
      <w:r w:rsidR="002907D2"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</w:t>
      </w:r>
      <w:r w:rsidR="002907D2" w:rsidRPr="00547101">
        <w:rPr>
          <w:rFonts w:ascii="Open Sans" w:eastAsia="Open Sans" w:hAnsi="Open Sans" w:cs="Open Sans"/>
          <w:sz w:val="24"/>
          <w:szCs w:val="24"/>
          <w:lang w:val="de-DE"/>
        </w:rPr>
        <w:t>und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Winescape</w:t>
      </w:r>
      <w:r w:rsidR="00BB64EA"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</w:t>
      </w:r>
      <w:r w:rsidR="00BB64EA" w:rsidRPr="00547101">
        <w:rPr>
          <w:rFonts w:ascii="Open Sans" w:eastAsia="Open Sans" w:hAnsi="Open Sans" w:cs="Open Sans"/>
          <w:bCs/>
          <w:sz w:val="24"/>
          <w:szCs w:val="24"/>
          <w:lang w:val="de-DE"/>
        </w:rPr>
        <w:t>gewidmet,</w:t>
      </w:r>
      <w:r w:rsidR="00BB64EA"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</w:t>
      </w:r>
      <w:r w:rsidR="00BB64EA" w:rsidRPr="00547101">
        <w:rPr>
          <w:rFonts w:ascii="Open Sans" w:eastAsia="Open Sans" w:hAnsi="Open Sans" w:cs="Open Sans"/>
          <w:sz w:val="24"/>
          <w:szCs w:val="24"/>
          <w:lang w:val="de-DE"/>
        </w:rPr>
        <w:t>die jedes Jahr immer neue Produkte und ein größeres Ausstellungsangebot mit verschiedenen Events und Ausbildungsinitiativen</w:t>
      </w:r>
      <w:r w:rsidR="001E7158">
        <w:rPr>
          <w:rFonts w:ascii="Open Sans" w:eastAsia="Open Sans" w:hAnsi="Open Sans" w:cs="Open Sans"/>
          <w:sz w:val="24"/>
          <w:szCs w:val="24"/>
          <w:lang w:val="de-DE"/>
        </w:rPr>
        <w:t xml:space="preserve"> bieten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>.</w:t>
      </w:r>
    </w:p>
    <w:p w14:paraId="138A7C0D" w14:textId="77777777" w:rsidR="00A8527F" w:rsidRPr="00547101" w:rsidRDefault="00A8527F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</w:p>
    <w:p w14:paraId="42C5C7C7" w14:textId="7BCBE351" w:rsidR="00A8527F" w:rsidRPr="00547101" w:rsidRDefault="00BB64EA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  <w:lang w:val="de-DE"/>
        </w:rPr>
      </w:pP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Dank der </w:t>
      </w:r>
      <w:r w:rsidR="00547101"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Teilnahme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 von </w:t>
      </w:r>
      <w:r w:rsidRPr="00547101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>Vignaioli Indipendenti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 im “</w:t>
      </w:r>
      <w:r w:rsidRPr="00547101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>Spazio Vignaiolo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”</w:t>
      </w:r>
      <w:r w:rsidR="004C59E9"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 von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 Consorzio Vignaioli </w:t>
      </w:r>
      <w:r w:rsidR="00FE369D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aus 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Trentino in</w:t>
      </w:r>
      <w:r w:rsidR="004C59E9"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 Zusammenarbeit mit einigen lokalen Delegationen von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 FIVI - 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lastRenderedPageBreak/>
        <w:t xml:space="preserve">Federazione Italiana Vignaioli Indipendenti, </w:t>
      </w:r>
      <w:r w:rsidR="004C59E9"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wird der Raum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 </w:t>
      </w:r>
      <w:r w:rsidRPr="00547101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 xml:space="preserve">Winescape 2024 </w:t>
      </w:r>
      <w:r w:rsidR="004C59E9"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noch reicher sein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.</w:t>
      </w:r>
    </w:p>
    <w:p w14:paraId="388DFAF4" w14:textId="77777777" w:rsidR="00A8527F" w:rsidRPr="00547101" w:rsidRDefault="00A8527F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  <w:lang w:val="de-DE"/>
        </w:rPr>
      </w:pPr>
    </w:p>
    <w:p w14:paraId="39E13E6E" w14:textId="29DFBD18" w:rsidR="00A8527F" w:rsidRPr="00547101" w:rsidRDefault="00494BE2">
      <w:pPr>
        <w:spacing w:after="0" w:line="240" w:lineRule="auto"/>
        <w:jc w:val="both"/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</w:pP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“</w:t>
      </w:r>
      <w:r w:rsidR="000B6BE6" w:rsidRPr="00547101">
        <w:rPr>
          <w:rFonts w:ascii="Open Sans" w:eastAsia="Open Sans" w:hAnsi="Open Sans" w:cs="Open Sans"/>
          <w:i/>
          <w:sz w:val="24"/>
          <w:szCs w:val="24"/>
          <w:lang w:val="de-DE"/>
        </w:rPr>
        <w:t>Diese Partnerschaft des letzten Jahres</w:t>
      </w:r>
      <w:r w:rsidR="001B1590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wächst,</w:t>
      </w:r>
      <w:r w:rsidR="000B6BE6" w:rsidRPr="00547101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ist immer stärker und wird allen Besuchern der Messe </w:t>
      </w:r>
      <w:r w:rsidR="00D36C23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erlauben, </w:t>
      </w:r>
      <w:r w:rsidR="000B6BE6" w:rsidRPr="00547101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einzigartigen Sinneserfahrungen </w:t>
      </w:r>
      <w:r w:rsidR="000B6BE6" w:rsidRPr="00547101">
        <w:rPr>
          <w:rFonts w:ascii="Open Sans" w:eastAsia="Open Sans" w:hAnsi="Open Sans" w:cs="Open Sans"/>
          <w:i/>
          <w:sz w:val="24"/>
          <w:szCs w:val="24"/>
          <w:lang w:val="de-DE"/>
        </w:rPr>
        <w:t>mit Produkten höher Qualität aus T</w:t>
      </w:r>
      <w:r w:rsidRPr="00547101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rentino </w:t>
      </w:r>
      <w:r w:rsidR="000B6BE6" w:rsidRPr="00547101">
        <w:rPr>
          <w:rFonts w:ascii="Open Sans" w:eastAsia="Open Sans" w:hAnsi="Open Sans" w:cs="Open Sans"/>
          <w:i/>
          <w:sz w:val="24"/>
          <w:szCs w:val="24"/>
          <w:lang w:val="de-DE"/>
        </w:rPr>
        <w:t>und anderen Gebieten zu sammeln</w:t>
      </w:r>
      <w:r w:rsidRPr="00547101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. </w:t>
      </w:r>
      <w:r w:rsidR="000B6BE6" w:rsidRPr="00547101">
        <w:rPr>
          <w:rFonts w:ascii="Open Sans" w:eastAsia="Open Sans" w:hAnsi="Open Sans" w:cs="Open Sans"/>
          <w:i/>
          <w:sz w:val="24"/>
          <w:szCs w:val="24"/>
          <w:lang w:val="de-DE"/>
        </w:rPr>
        <w:t>Die Weinbauer werden mit mehr als</w:t>
      </w:r>
      <w:r w:rsidRPr="00547101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120 </w:t>
      </w:r>
      <w:r w:rsidR="000B6BE6" w:rsidRPr="00547101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Weinunternehmen </w:t>
      </w:r>
      <w:r w:rsidR="00C1088A" w:rsidRPr="00547101">
        <w:rPr>
          <w:rFonts w:ascii="Open Sans" w:eastAsia="Open Sans" w:hAnsi="Open Sans" w:cs="Open Sans"/>
          <w:i/>
          <w:sz w:val="24"/>
          <w:szCs w:val="24"/>
          <w:lang w:val="de-DE"/>
        </w:rPr>
        <w:t>an der Messe teilnehmen und die Aufmerksamkeit der nationalen</w:t>
      </w:r>
      <w:r w:rsidR="00435C8E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und</w:t>
      </w:r>
      <w:r w:rsidR="00C1088A" w:rsidRPr="00547101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im Bereich</w:t>
      </w:r>
      <w:r w:rsidRPr="00547101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</w:t>
      </w:r>
      <w:r w:rsidR="00C1088A" w:rsidRPr="00547101">
        <w:rPr>
          <w:rFonts w:ascii="Open Sans" w:eastAsia="Open Sans" w:hAnsi="Open Sans" w:cs="Open Sans"/>
          <w:i/>
          <w:sz w:val="24"/>
          <w:szCs w:val="24"/>
          <w:lang w:val="de-DE"/>
        </w:rPr>
        <w:t>H</w:t>
      </w:r>
      <w:r w:rsidRPr="00547101">
        <w:rPr>
          <w:rFonts w:ascii="Open Sans" w:eastAsia="Open Sans" w:hAnsi="Open Sans" w:cs="Open Sans"/>
          <w:i/>
          <w:sz w:val="24"/>
          <w:szCs w:val="24"/>
          <w:lang w:val="de-DE"/>
        </w:rPr>
        <w:t>o.re.ca</w:t>
      </w:r>
      <w:r w:rsidR="00C1088A" w:rsidRPr="00547101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tätigen Unternehmen auf Weine und das Territorium lenken</w:t>
      </w:r>
      <w:r w:rsidRPr="00547101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, </w:t>
      </w:r>
      <w:r w:rsidR="00C1088A" w:rsidRPr="00547101">
        <w:rPr>
          <w:rFonts w:ascii="Open Sans" w:eastAsia="Open Sans" w:hAnsi="Open Sans" w:cs="Open Sans"/>
          <w:i/>
          <w:sz w:val="24"/>
          <w:szCs w:val="24"/>
          <w:lang w:val="de-DE"/>
        </w:rPr>
        <w:t>um der Anziehungskraft der Produktionsorte Bedeutung beizumessen</w:t>
      </w:r>
      <w:r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”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, </w:t>
      </w:r>
      <w:r w:rsidR="00C1088A"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sagt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 </w:t>
      </w:r>
      <w:r w:rsidRPr="00547101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 xml:space="preserve">Alessandra Albarelli, </w:t>
      </w:r>
      <w:r w:rsidR="00C1088A" w:rsidRPr="00547101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>Generaldirektorin von</w:t>
      </w:r>
      <w:r w:rsidRPr="00547101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 xml:space="preserve"> Riva del Garda Fierecongressi.</w:t>
      </w:r>
    </w:p>
    <w:p w14:paraId="1124C8FF" w14:textId="77777777" w:rsidR="00A8527F" w:rsidRPr="00547101" w:rsidRDefault="00A8527F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  <w:lang w:val="de-DE"/>
        </w:rPr>
      </w:pPr>
    </w:p>
    <w:p w14:paraId="0525DA7A" w14:textId="3FE7BA0E" w:rsidR="00D25F2B" w:rsidRPr="005F2945" w:rsidRDefault="00C1088A">
      <w:pPr>
        <w:spacing w:after="0" w:line="240" w:lineRule="auto"/>
        <w:jc w:val="both"/>
        <w:rPr>
          <w:rFonts w:ascii="Open Sans" w:eastAsia="Open Sans" w:hAnsi="Open Sans" w:cs="Open Sans"/>
          <w:b/>
          <w:sz w:val="24"/>
          <w:szCs w:val="24"/>
          <w:lang w:val="de-DE"/>
        </w:rPr>
      </w:pP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Der “</w:t>
      </w:r>
      <w:r w:rsidRPr="00547101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>Spazio Vignaiolo”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 </w:t>
      </w:r>
      <w:r w:rsidR="00C3358E"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wird mehr als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 </w:t>
      </w:r>
      <w:r w:rsidRPr="00547101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 xml:space="preserve">125 </w:t>
      </w:r>
      <w:r w:rsidR="00C3358E" w:rsidRPr="00547101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>unabhängige Weinbauer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 </w:t>
      </w:r>
      <w:r w:rsidR="00C3358E"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beherbergen, um die Welt der Gaststättengewerbe aus Trentino, Venetien und </w:t>
      </w:r>
      <w:r w:rsidR="00D25F2B"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der </w:t>
      </w:r>
      <w:r w:rsidR="00C3358E"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Lomba</w:t>
      </w:r>
      <w:r w:rsidR="00D25F2B"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r</w:t>
      </w:r>
      <w:r w:rsidR="00C3358E"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dei mit B</w:t>
      </w:r>
      <w:r w:rsidR="00D25F2B"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änken für Kostprobe, Meetings, Workshops </w:t>
      </w:r>
      <w:r w:rsidR="00C3358E"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zu treffen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. </w:t>
      </w:r>
      <w:r w:rsidR="00D25F2B"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In diesem Raum werden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 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50 </w:t>
      </w:r>
      <w:r w:rsidR="00D25F2B"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Unternehmen aus Trentino immer anwesend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, </w:t>
      </w:r>
      <w:r w:rsidR="00D25F2B"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sowie mehr als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25 </w:t>
      </w:r>
      <w:r w:rsidR="00D25F2B"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Unternehmen aus Südtirol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, 25 </w:t>
      </w:r>
      <w:r w:rsidR="005F2945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Unternehmen </w:t>
      </w:r>
      <w:r w:rsidR="00D25F2B"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aus Treviso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, 25 </w:t>
      </w:r>
      <w:r w:rsidR="003C0339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Unternehmen </w:t>
      </w:r>
      <w:r w:rsidR="00D25F2B"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aus der Lombardei, die im Laufe der 4 Tage der Veranstaltung sich einander abwechseln werden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. </w:t>
      </w:r>
    </w:p>
    <w:p w14:paraId="61F4A746" w14:textId="0A62F813" w:rsidR="00A8527F" w:rsidRPr="00547101" w:rsidRDefault="00D25F2B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  <w:lang w:val="de-DE"/>
        </w:rPr>
      </w:pP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Man wird die Weine aus Trentino im Laufe der ganzen Veranstaltung probieren können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; während man am Montag 5. Februar 2024 die </w:t>
      </w:r>
      <w:r w:rsidR="00CC73C4" w:rsidRPr="00547101">
        <w:rPr>
          <w:rFonts w:ascii="Open Sans" w:eastAsia="Open Sans" w:hAnsi="Open Sans" w:cs="Open Sans"/>
          <w:sz w:val="24"/>
          <w:szCs w:val="24"/>
          <w:lang w:val="de-DE"/>
        </w:rPr>
        <w:t>Weinbauer aus Südtirol, am Dienstag 6. Februar die Weinbauer aus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Treviso</w:t>
      </w:r>
      <w:r w:rsidR="00CC73C4" w:rsidRPr="00547101">
        <w:rPr>
          <w:rFonts w:ascii="Open Sans" w:eastAsia="Open Sans" w:hAnsi="Open Sans" w:cs="Open Sans"/>
          <w:sz w:val="24"/>
          <w:szCs w:val="24"/>
          <w:lang w:val="de-DE"/>
        </w:rPr>
        <w:t>,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CC73C4" w:rsidRPr="00547101">
        <w:rPr>
          <w:rFonts w:ascii="Open Sans" w:eastAsia="Open Sans" w:hAnsi="Open Sans" w:cs="Open Sans"/>
          <w:sz w:val="24"/>
          <w:szCs w:val="24"/>
          <w:lang w:val="de-DE"/>
        </w:rPr>
        <w:t>am Mittwoch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7</w:t>
      </w:r>
      <w:r w:rsidR="00CC73C4" w:rsidRPr="00547101">
        <w:rPr>
          <w:rFonts w:ascii="Open Sans" w:eastAsia="Open Sans" w:hAnsi="Open Sans" w:cs="Open Sans"/>
          <w:sz w:val="24"/>
          <w:szCs w:val="24"/>
          <w:lang w:val="de-DE"/>
        </w:rPr>
        <w:t>.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CC73C4" w:rsidRPr="00547101">
        <w:rPr>
          <w:rFonts w:ascii="Open Sans" w:eastAsia="Open Sans" w:hAnsi="Open Sans" w:cs="Open Sans"/>
          <w:sz w:val="24"/>
          <w:szCs w:val="24"/>
          <w:lang w:val="de-DE"/>
        </w:rPr>
        <w:t>Februar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CC73C4" w:rsidRPr="00547101">
        <w:rPr>
          <w:rFonts w:ascii="Open Sans" w:eastAsia="Open Sans" w:hAnsi="Open Sans" w:cs="Open Sans"/>
          <w:sz w:val="24"/>
          <w:szCs w:val="24"/>
          <w:lang w:val="de-DE"/>
        </w:rPr>
        <w:t>die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CC73C4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Weinbauer aus 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>Oltrepò Pavese</w:t>
      </w:r>
      <w:r w:rsidR="00CC73C4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und </w:t>
      </w:r>
      <w:r w:rsidR="00653C4F" w:rsidRPr="00547101">
        <w:rPr>
          <w:rFonts w:ascii="Open Sans" w:eastAsia="Open Sans" w:hAnsi="Open Sans" w:cs="Open Sans"/>
          <w:sz w:val="24"/>
          <w:szCs w:val="24"/>
          <w:lang w:val="de-DE"/>
        </w:rPr>
        <w:t>schließlich</w:t>
      </w:r>
      <w:r w:rsidR="00CC73C4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am Donnerstag 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>8</w:t>
      </w:r>
      <w:r w:rsidR="00CC73C4" w:rsidRPr="00547101">
        <w:rPr>
          <w:rFonts w:ascii="Open Sans" w:eastAsia="Open Sans" w:hAnsi="Open Sans" w:cs="Open Sans"/>
          <w:sz w:val="24"/>
          <w:szCs w:val="24"/>
          <w:lang w:val="de-DE"/>
        </w:rPr>
        <w:t>.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CC73C4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Februar lokale Kostprobebänke finden kann. </w:t>
      </w:r>
    </w:p>
    <w:p w14:paraId="01C20BB7" w14:textId="77777777" w:rsidR="00A8527F" w:rsidRPr="00547101" w:rsidRDefault="00A8527F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b/>
          <w:sz w:val="24"/>
          <w:szCs w:val="24"/>
          <w:lang w:val="de-DE"/>
        </w:rPr>
      </w:pPr>
    </w:p>
    <w:p w14:paraId="0C481272" w14:textId="208F81C2" w:rsidR="00A8527F" w:rsidRPr="00547101" w:rsidRDefault="00446ADF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In Bezug auf </w:t>
      </w:r>
      <w:r w:rsidR="009E2348" w:rsidRPr="00547101">
        <w:rPr>
          <w:rFonts w:ascii="Open Sans" w:eastAsia="Open Sans" w:hAnsi="Open Sans" w:cs="Open Sans"/>
          <w:sz w:val="24"/>
          <w:szCs w:val="24"/>
          <w:lang w:val="de-DE"/>
        </w:rPr>
        <w:t>den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9E2348" w:rsidRPr="00547101">
        <w:rPr>
          <w:rFonts w:ascii="Open Sans" w:eastAsia="Open Sans" w:hAnsi="Open Sans" w:cs="Open Sans"/>
          <w:sz w:val="24"/>
          <w:szCs w:val="24"/>
          <w:lang w:val="de-DE"/>
        </w:rPr>
        <w:t>vorzüglichen Raum von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Hospitality,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RPM - Riva Pianeta Mixology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, </w:t>
      </w:r>
      <w:r w:rsidR="009E2348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neben den üblichen Vorschlägen von Produzenten und </w:t>
      </w:r>
      <w:r w:rsidR="004E4B3C" w:rsidRPr="00547101">
        <w:rPr>
          <w:rFonts w:ascii="Open Sans" w:eastAsia="Open Sans" w:hAnsi="Open Sans" w:cs="Open Sans"/>
          <w:sz w:val="24"/>
          <w:szCs w:val="24"/>
          <w:lang w:val="de-DE"/>
        </w:rPr>
        <w:t>Vertreibern</w:t>
      </w:r>
      <w:r w:rsidR="009E2348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von Grappa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>,</w:t>
      </w:r>
      <w:r w:rsidR="009E2348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Branntweinen und Spirituosen sowie im Bereich Zubehöre für B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artending, </w:t>
      </w:r>
      <w:r w:rsidR="009E2348" w:rsidRPr="00547101">
        <w:rPr>
          <w:rFonts w:ascii="Open Sans" w:eastAsia="Open Sans" w:hAnsi="Open Sans" w:cs="Open Sans"/>
          <w:sz w:val="24"/>
          <w:szCs w:val="24"/>
          <w:lang w:val="de-DE"/>
        </w:rPr>
        <w:t>wird das Angebot noch reicher dank Proben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>,</w:t>
      </w:r>
      <w:r w:rsidR="009E2348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kostenloser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D00976" w:rsidRPr="00547101">
        <w:rPr>
          <w:rFonts w:ascii="Open Sans" w:eastAsia="Open Sans" w:hAnsi="Open Sans" w:cs="Open Sans"/>
          <w:sz w:val="24"/>
          <w:szCs w:val="24"/>
          <w:lang w:val="de-DE"/>
        </w:rPr>
        <w:t>Unterrichte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9E2348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mit den betreffenden Unternehmen </w:t>
      </w:r>
      <w:r w:rsidR="001A69F8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und der Teilnahme der erfahrensten und talentierten Star-Barkeeper auf nationaler und internationaler Ebene </w:t>
      </w:r>
      <w:r w:rsidR="009E2348" w:rsidRPr="00547101">
        <w:rPr>
          <w:rFonts w:ascii="Open Sans" w:eastAsia="Open Sans" w:hAnsi="Open Sans" w:cs="Open Sans"/>
          <w:sz w:val="24"/>
          <w:szCs w:val="24"/>
          <w:lang w:val="de-DE"/>
        </w:rPr>
        <w:t>sein</w:t>
      </w:r>
      <w:r w:rsidR="001A69F8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, die sich </w:t>
      </w:r>
      <w:r w:rsidR="00E33F4B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einander </w:t>
      </w:r>
      <w:r w:rsidR="001A69F8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in einem </w:t>
      </w:r>
      <w:r w:rsidR="008F427D" w:rsidRPr="00547101">
        <w:rPr>
          <w:rFonts w:ascii="Open Sans" w:eastAsia="Open Sans" w:hAnsi="Open Sans" w:cs="Open Sans"/>
          <w:sz w:val="24"/>
          <w:szCs w:val="24"/>
          <w:lang w:val="de-DE"/>
        </w:rPr>
        <w:t>Ausbildung</w:t>
      </w:r>
      <w:r w:rsidR="00E33F4B" w:rsidRPr="00547101">
        <w:rPr>
          <w:rFonts w:ascii="Open Sans" w:eastAsia="Open Sans" w:hAnsi="Open Sans" w:cs="Open Sans"/>
          <w:sz w:val="24"/>
          <w:szCs w:val="24"/>
          <w:lang w:val="de-DE"/>
        </w:rPr>
        <w:t>s</w:t>
      </w:r>
      <w:r w:rsidR="008F427D" w:rsidRPr="00547101">
        <w:rPr>
          <w:rFonts w:ascii="Open Sans" w:eastAsia="Open Sans" w:hAnsi="Open Sans" w:cs="Open Sans"/>
          <w:sz w:val="24"/>
          <w:szCs w:val="24"/>
          <w:lang w:val="de-DE"/>
        </w:rPr>
        <w:t>progra</w:t>
      </w:r>
      <w:r w:rsidR="00E33F4B" w:rsidRPr="00547101">
        <w:rPr>
          <w:rFonts w:ascii="Open Sans" w:eastAsia="Open Sans" w:hAnsi="Open Sans" w:cs="Open Sans"/>
          <w:sz w:val="24"/>
          <w:szCs w:val="24"/>
          <w:lang w:val="de-DE"/>
        </w:rPr>
        <w:t>mm</w:t>
      </w:r>
      <w:r w:rsidR="008F427D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E33F4B" w:rsidRPr="00547101">
        <w:rPr>
          <w:rFonts w:ascii="Open Sans" w:eastAsia="Open Sans" w:hAnsi="Open Sans" w:cs="Open Sans"/>
          <w:sz w:val="24"/>
          <w:szCs w:val="24"/>
          <w:lang w:val="de-DE"/>
        </w:rPr>
        <w:t>für B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>artender</w:t>
      </w:r>
      <w:r w:rsidR="00E33F4B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und Experten des Bereiches Gaststättengewerbe und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E33F4B" w:rsidRPr="00547101">
        <w:rPr>
          <w:rFonts w:ascii="Open Sans" w:eastAsia="Open Sans" w:hAnsi="Open Sans" w:cs="Open Sans"/>
          <w:sz w:val="24"/>
          <w:szCs w:val="24"/>
          <w:lang w:val="de-DE"/>
        </w:rPr>
        <w:t>Ho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tellerie </w:t>
      </w:r>
      <w:r w:rsidR="00E33F4B" w:rsidRPr="00547101">
        <w:rPr>
          <w:rFonts w:ascii="Open Sans" w:eastAsia="Open Sans" w:hAnsi="Open Sans" w:cs="Open Sans"/>
          <w:sz w:val="24"/>
          <w:szCs w:val="24"/>
          <w:lang w:val="de-DE"/>
        </w:rPr>
        <w:t>im Laufe der ersten drei Tage der Messe abwechseln werden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. </w:t>
      </w:r>
    </w:p>
    <w:p w14:paraId="43F86447" w14:textId="53720CDB" w:rsidR="00A8527F" w:rsidRPr="00547101" w:rsidRDefault="00E33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Dank der wichtigsten Meister, die </w:t>
      </w:r>
      <w:r w:rsidR="001F263C">
        <w:rPr>
          <w:rFonts w:ascii="Open Sans" w:eastAsia="Open Sans" w:hAnsi="Open Sans" w:cs="Open Sans"/>
          <w:sz w:val="24"/>
          <w:szCs w:val="24"/>
          <w:lang w:val="de-DE"/>
        </w:rPr>
        <w:t xml:space="preserve">die 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echten Botschafter der Kunst der Mixologie wie 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Samuele Ambrosi, Giorgio Fadda, Lucia Montanelli, Luca Picchi, Leonardo Pinto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und 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Leonardo Veronesi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darstellen, wird es möglich sein, die neuesten Tenden</w:t>
      </w:r>
      <w:r w:rsidR="00854072" w:rsidRPr="00547101">
        <w:rPr>
          <w:rFonts w:ascii="Open Sans" w:eastAsia="Open Sans" w:hAnsi="Open Sans" w:cs="Open Sans"/>
          <w:sz w:val="24"/>
          <w:szCs w:val="24"/>
          <w:lang w:val="de-DE"/>
        </w:rPr>
        <w:t>zen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, Geräte, Mischungstechniken und Rohstoffe </w:t>
      </w:r>
      <w:r w:rsidR="00854072" w:rsidRPr="00547101">
        <w:rPr>
          <w:rFonts w:ascii="Open Sans" w:eastAsia="Open Sans" w:hAnsi="Open Sans" w:cs="Open Sans"/>
          <w:sz w:val="24"/>
          <w:szCs w:val="24"/>
          <w:lang w:val="de-DE"/>
        </w:rPr>
        <w:t>höchster Qualität zu entdecken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>,</w:t>
      </w:r>
      <w:r w:rsidR="00854072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die unverzichtbar </w:t>
      </w:r>
      <w:r w:rsidR="00FF0A9C">
        <w:rPr>
          <w:rFonts w:ascii="Open Sans" w:eastAsia="Open Sans" w:hAnsi="Open Sans" w:cs="Open Sans"/>
          <w:sz w:val="24"/>
          <w:szCs w:val="24"/>
          <w:lang w:val="de-DE"/>
        </w:rPr>
        <w:t>zur Vorbereitung einzigartiger</w:t>
      </w:r>
      <w:r w:rsidR="00854072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Cocktails </w:t>
      </w:r>
      <w:r w:rsidR="00FF0A9C">
        <w:rPr>
          <w:rFonts w:ascii="Open Sans" w:eastAsia="Open Sans" w:hAnsi="Open Sans" w:cs="Open Sans"/>
          <w:sz w:val="24"/>
          <w:szCs w:val="24"/>
          <w:lang w:val="de-DE"/>
        </w:rPr>
        <w:t>sin</w:t>
      </w:r>
      <w:r w:rsidR="00324398">
        <w:rPr>
          <w:rFonts w:ascii="Open Sans" w:eastAsia="Open Sans" w:hAnsi="Open Sans" w:cs="Open Sans"/>
          <w:sz w:val="24"/>
          <w:szCs w:val="24"/>
          <w:lang w:val="de-DE"/>
        </w:rPr>
        <w:t xml:space="preserve">d. </w:t>
      </w:r>
      <w:r w:rsidR="00854072" w:rsidRPr="00547101">
        <w:rPr>
          <w:rFonts w:ascii="Open Sans" w:eastAsia="Open Sans" w:hAnsi="Open Sans" w:cs="Open Sans"/>
          <w:sz w:val="24"/>
          <w:szCs w:val="24"/>
          <w:lang w:val="de-DE"/>
        </w:rPr>
        <w:t>Auch einige Zutaten wie zum Beispiel R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um, </w:t>
      </w:r>
      <w:r w:rsidR="00854072" w:rsidRPr="00547101">
        <w:rPr>
          <w:rFonts w:ascii="Open Sans" w:eastAsia="Open Sans" w:hAnsi="Open Sans" w:cs="Open Sans"/>
          <w:sz w:val="24"/>
          <w:szCs w:val="24"/>
          <w:lang w:val="de-DE"/>
        </w:rPr>
        <w:t>G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rappa </w:t>
      </w:r>
      <w:r w:rsidR="00854072" w:rsidRPr="00547101">
        <w:rPr>
          <w:rFonts w:ascii="Open Sans" w:eastAsia="Open Sans" w:hAnsi="Open Sans" w:cs="Open Sans"/>
          <w:sz w:val="24"/>
          <w:szCs w:val="24"/>
          <w:lang w:val="de-DE"/>
        </w:rPr>
        <w:t>und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854072" w:rsidRPr="00547101">
        <w:rPr>
          <w:rFonts w:ascii="Open Sans" w:eastAsia="Open Sans" w:hAnsi="Open Sans" w:cs="Open Sans"/>
          <w:sz w:val="24"/>
          <w:szCs w:val="24"/>
          <w:lang w:val="de-DE"/>
        </w:rPr>
        <w:t>W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>hisky</w:t>
      </w:r>
      <w:r w:rsidR="00854072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gewinnen immer mehr Bedeutung, da sie immer mehr für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854072" w:rsidRPr="00547101">
        <w:rPr>
          <w:rFonts w:ascii="Open Sans" w:eastAsia="Open Sans" w:hAnsi="Open Sans" w:cs="Open Sans"/>
          <w:sz w:val="24"/>
          <w:szCs w:val="24"/>
          <w:lang w:val="de-DE"/>
        </w:rPr>
        <w:t>D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>rink</w:t>
      </w:r>
      <w:r w:rsidR="00854072" w:rsidRPr="00547101">
        <w:rPr>
          <w:rFonts w:ascii="Open Sans" w:eastAsia="Open Sans" w:hAnsi="Open Sans" w:cs="Open Sans"/>
          <w:sz w:val="24"/>
          <w:szCs w:val="24"/>
          <w:lang w:val="de-DE"/>
        </w:rPr>
        <w:t>s benutzt werden, sowie die Unterrichte zum Thema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Tiki</w:t>
      </w:r>
      <w:r w:rsidR="00854072"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-Mischung und </w:t>
      </w:r>
      <w:r w:rsidR="00FD2B59" w:rsidRPr="00547101">
        <w:rPr>
          <w:rFonts w:ascii="Open Sans" w:eastAsia="Open Sans" w:hAnsi="Open Sans" w:cs="Open Sans"/>
          <w:sz w:val="24"/>
          <w:szCs w:val="24"/>
          <w:lang w:val="de-DE"/>
        </w:rPr>
        <w:t>Tropenmischung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>.</w:t>
      </w:r>
    </w:p>
    <w:p w14:paraId="2B2BBF7E" w14:textId="2BDEA436" w:rsidR="00A8527F" w:rsidRPr="00547101" w:rsidRDefault="00FD2B59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  <w:r w:rsidRPr="00547101">
        <w:rPr>
          <w:rFonts w:ascii="Open Sans" w:eastAsia="Open Sans" w:hAnsi="Open Sans" w:cs="Open Sans"/>
          <w:sz w:val="24"/>
          <w:szCs w:val="24"/>
          <w:lang w:val="de-DE"/>
        </w:rPr>
        <w:lastRenderedPageBreak/>
        <w:t xml:space="preserve">Im Laufe des letzten Tages der Messe, am Donnerstag 8. Februar, wird sich die </w:t>
      </w:r>
      <w:r w:rsidR="00653C4F"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RPM-Arena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in die perfekte Bühne für den 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>Nationalen Wettbewerb AIBES - Associazione Italiana Barmen E Sostenitori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verwandeln, der den Jungen der Hotelfachschule und </w:t>
      </w:r>
      <w:r w:rsidR="00653C4F" w:rsidRPr="00547101">
        <w:rPr>
          <w:rFonts w:ascii="Open Sans" w:eastAsia="Open Sans" w:hAnsi="Open Sans" w:cs="Open Sans"/>
          <w:sz w:val="24"/>
          <w:szCs w:val="24"/>
          <w:lang w:val="de-DE"/>
        </w:rPr>
        <w:t>Fachschule gewidmet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sein wird, da sie die Zukunft der Kunst der Mischung und der Barwelt sind.</w:t>
      </w:r>
    </w:p>
    <w:p w14:paraId="485E08CF" w14:textId="77777777" w:rsidR="00A8527F" w:rsidRPr="00547101" w:rsidRDefault="00A8527F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</w:p>
    <w:p w14:paraId="5A84C457" w14:textId="250786C9" w:rsidR="00A8527F" w:rsidRPr="00547101" w:rsidRDefault="00653C4F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  <w:r w:rsidRPr="00547101">
        <w:rPr>
          <w:rFonts w:ascii="Open Sans" w:eastAsia="Open Sans" w:hAnsi="Open Sans" w:cs="Open Sans"/>
          <w:sz w:val="24"/>
          <w:szCs w:val="24"/>
          <w:lang w:val="de-DE"/>
        </w:rPr>
        <w:t>Und was</w:t>
      </w:r>
      <w:r w:rsidRPr="00547101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Solobirra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betrifft, d.h. der Bezugsraum der italienischen und internationalen Bierindustrie zur Förderung der Kultur des Eigenbiers, ist die größte Neuigkeit von Hospitality 2024 die Teilnahme der </w:t>
      </w:r>
      <w:r w:rsidRPr="00547101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>Gruppe der bayerischen Eigenbierbrauerei</w:t>
      </w:r>
      <w:r w:rsidR="0015535D" w:rsidRPr="00547101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>e</w:t>
      </w:r>
      <w:r w:rsidRPr="00547101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 xml:space="preserve">n 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“</w:t>
      </w:r>
      <w:r w:rsidRPr="00547101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>Bayerisches Bier IGP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”, dank einer</w:t>
      </w:r>
      <w:r w:rsidR="0015535D"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 Mitfinanzierung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 des </w:t>
      </w:r>
      <w:r w:rsidR="0015535D" w:rsidRPr="00547101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>Bayerischen Staatsministeriums für Ernährung, Landwirtschaft, Forsten und Tourismus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, </w:t>
      </w:r>
      <w:r w:rsidR="0015535D"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und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 </w:t>
      </w:r>
      <w:r w:rsidR="0015535D"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der Zusammenarbeit zwischen 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Riva del Garda Fierecongressi </w:t>
      </w:r>
      <w:r w:rsidR="0015535D"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und dem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 </w:t>
      </w:r>
      <w:r w:rsidRPr="00547101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>Bayerische</w:t>
      </w:r>
      <w:r w:rsidR="00E23282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 xml:space="preserve">n </w:t>
      </w:r>
      <w:r w:rsidRPr="00547101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>Brauerbund (</w:t>
      </w:r>
      <w:r w:rsidR="0015535D" w:rsidRPr="00547101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>der Verband der bayerischen Bierbrauereien</w:t>
      </w:r>
      <w:r w:rsidRPr="00547101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>).</w:t>
      </w:r>
    </w:p>
    <w:p w14:paraId="326D20F6" w14:textId="77777777" w:rsidR="00A8527F" w:rsidRPr="00547101" w:rsidRDefault="00A8527F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  <w:lang w:val="de-DE"/>
        </w:rPr>
      </w:pPr>
    </w:p>
    <w:p w14:paraId="1F9651AA" w14:textId="3DD8C28C" w:rsidR="00A8527F" w:rsidRPr="00547101" w:rsidRDefault="00494BE2">
      <w:pPr>
        <w:spacing w:after="0" w:line="240" w:lineRule="auto"/>
        <w:jc w:val="both"/>
        <w:rPr>
          <w:rFonts w:ascii="Open Sans" w:eastAsia="Open Sans" w:hAnsi="Open Sans" w:cs="Open Sans"/>
          <w:b/>
          <w:sz w:val="24"/>
          <w:szCs w:val="24"/>
          <w:lang w:val="de-DE"/>
        </w:rPr>
      </w:pP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“</w:t>
      </w:r>
      <w:r w:rsidR="008D7ABA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Dieses Jahres, n</w:t>
      </w:r>
      <w:r w:rsidR="0015535D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eben den verschiedenen Events</w:t>
      </w:r>
      <w:r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, </w:t>
      </w:r>
      <w:r w:rsidR="0015535D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Proben</w:t>
      </w:r>
      <w:r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 </w:t>
      </w:r>
      <w:r w:rsidR="0015535D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und Ausbildungstreffen, die im Laufe der Messe in der</w:t>
      </w:r>
      <w:r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 B</w:t>
      </w:r>
      <w:r w:rsidR="00397528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ie</w:t>
      </w:r>
      <w:r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r</w:t>
      </w:r>
      <w:r w:rsidR="002D3E5F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-</w:t>
      </w:r>
      <w:r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Arena </w:t>
      </w:r>
      <w:r w:rsidR="0015535D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stattfinden</w:t>
      </w:r>
      <w:r w:rsidR="002D3E5F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 werden</w:t>
      </w:r>
      <w:r w:rsidR="0015535D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, damit man die aktuellsten Themen </w:t>
      </w:r>
      <w:r w:rsidR="002D3E5F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dank des Beitrag</w:t>
      </w:r>
      <w:r w:rsidR="004950BA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e</w:t>
      </w:r>
      <w:r w:rsidR="002D3E5F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s der Biermeister, Biersommelier und anderer in diesem Bereich tätigen Experten </w:t>
      </w:r>
      <w:r w:rsidR="0015535D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analysieren können wird</w:t>
      </w:r>
      <w:r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,</w:t>
      </w:r>
      <w:r w:rsidR="008D7ABA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 </w:t>
      </w:r>
      <w:r w:rsidR="002D3E5F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haben wir ein Abkommen im Rahmen des Ausfuhrprogramms des Bayerischen Bundesministeriums unterzeichnet</w:t>
      </w:r>
      <w:r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. </w:t>
      </w:r>
      <w:r w:rsidR="002D3E5F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Das bestätigt die internationale </w:t>
      </w:r>
      <w:r w:rsidR="00547101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Stimmung</w:t>
      </w:r>
      <w:r w:rsidR="002D3E5F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 der Messe als Businesshub</w:t>
      </w:r>
      <w:r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, </w:t>
      </w:r>
      <w:r w:rsidR="002D3E5F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so werden wir einige kleinen unabhängigen </w:t>
      </w:r>
      <w:r w:rsidR="00547101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Bierbrauereien</w:t>
      </w:r>
      <w:r w:rsidR="002D3E5F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 </w:t>
      </w:r>
      <w:r w:rsidR="00547101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aus Bayern </w:t>
      </w:r>
      <w:r w:rsidR="002D3E5F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mit einer </w:t>
      </w:r>
      <w:r w:rsidR="00547101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maximalen Produktion von 200.000 Hektolitern pro Jahr</w:t>
      </w:r>
      <w:r w:rsidR="002D3E5F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 während </w:t>
      </w:r>
      <w:r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Hospitality </w:t>
      </w:r>
      <w:r w:rsidR="002D3E5F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beherbergen</w:t>
      </w:r>
      <w:r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, </w:t>
      </w:r>
      <w:r w:rsidR="00547101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die den italienischen Käufern ihr Eigenbier</w:t>
      </w:r>
      <w:r w:rsidR="008D7ABA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 </w:t>
      </w:r>
      <w:r w:rsidR="00547101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anlässlich des </w:t>
      </w:r>
      <w:r w:rsidR="00547101" w:rsidRPr="00547101">
        <w:rPr>
          <w:rFonts w:ascii="Open Sans" w:eastAsia="Open Sans" w:hAnsi="Open Sans" w:cs="Open Sans"/>
          <w:b/>
          <w:i/>
          <w:color w:val="000000"/>
          <w:sz w:val="24"/>
          <w:szCs w:val="24"/>
          <w:lang w:val="de-DE"/>
        </w:rPr>
        <w:t>Tages der Bayerischen Bierbrauereien –</w:t>
      </w:r>
      <w:r w:rsidRPr="00547101">
        <w:rPr>
          <w:rFonts w:ascii="Open Sans" w:eastAsia="Open Sans" w:hAnsi="Open Sans" w:cs="Open Sans"/>
          <w:b/>
          <w:i/>
          <w:color w:val="000000"/>
          <w:sz w:val="24"/>
          <w:szCs w:val="24"/>
          <w:lang w:val="de-DE"/>
        </w:rPr>
        <w:t xml:space="preserve"> Bayerisches Bier IGP</w:t>
      </w:r>
      <w:r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 </w:t>
      </w:r>
      <w:r w:rsidR="00547101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am Dienstag</w:t>
      </w:r>
      <w:r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 6</w:t>
      </w:r>
      <w:r w:rsidR="00547101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.</w:t>
      </w:r>
      <w:r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 xml:space="preserve"> </w:t>
      </w:r>
      <w:r w:rsidR="00547101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Februar</w:t>
      </w:r>
      <w:r w:rsidR="00547101" w:rsidRPr="00547101">
        <w:rPr>
          <w:lang w:val="de-DE"/>
        </w:rPr>
        <w:t xml:space="preserve"> </w:t>
      </w:r>
      <w:r w:rsidR="00547101"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probieren lassen werden</w:t>
      </w:r>
      <w:r w:rsidRPr="00547101">
        <w:rPr>
          <w:rFonts w:ascii="Open Sans" w:eastAsia="Open Sans" w:hAnsi="Open Sans" w:cs="Open Sans"/>
          <w:i/>
          <w:color w:val="000000"/>
          <w:sz w:val="24"/>
          <w:szCs w:val="24"/>
          <w:lang w:val="de-DE"/>
        </w:rPr>
        <w:t>.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”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– </w:t>
      </w:r>
      <w:r w:rsidR="00547101"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sagt</w:t>
      </w:r>
      <w:r w:rsidRPr="00547101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 xml:space="preserve"> </w:t>
      </w:r>
      <w:r w:rsidRPr="00547101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 xml:space="preserve">Giovanna Voltolini, Exhibition Manager </w:t>
      </w:r>
      <w:r w:rsidR="00547101" w:rsidRPr="00547101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>von</w:t>
      </w:r>
      <w:r w:rsidRPr="00547101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 xml:space="preserve"> Hospitality-</w:t>
      </w:r>
      <w:r w:rsidR="00547101" w:rsidRPr="00547101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>Die Messe der Gastfreundschaft</w:t>
      </w:r>
      <w:r w:rsidRPr="00547101">
        <w:rPr>
          <w:rFonts w:ascii="Open Sans" w:eastAsia="Open Sans" w:hAnsi="Open Sans" w:cs="Open Sans"/>
          <w:b/>
          <w:color w:val="000000"/>
          <w:sz w:val="24"/>
          <w:szCs w:val="24"/>
          <w:lang w:val="de-DE"/>
        </w:rPr>
        <w:t>.</w:t>
      </w:r>
    </w:p>
    <w:p w14:paraId="64C7A77E" w14:textId="77777777" w:rsidR="00A8527F" w:rsidRPr="00547101" w:rsidRDefault="00A8527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</w:p>
    <w:p w14:paraId="5A718A94" w14:textId="77777777" w:rsidR="00A8527F" w:rsidRPr="00547101" w:rsidRDefault="00A8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bookmarkStart w:id="0" w:name="_heading=h.gjdgxs" w:colFirst="0" w:colLast="0"/>
      <w:bookmarkEnd w:id="0"/>
    </w:p>
    <w:p w14:paraId="75C992A9" w14:textId="2C48D462" w:rsidR="00A8527F" w:rsidRPr="00547101" w:rsidRDefault="00494BE2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  <w:r w:rsidRPr="00547101">
        <w:rPr>
          <w:rFonts w:ascii="Open Sans" w:eastAsia="Open Sans" w:hAnsi="Open Sans" w:cs="Open Sans"/>
          <w:sz w:val="24"/>
          <w:szCs w:val="24"/>
          <w:lang w:val="de-DE"/>
        </w:rPr>
        <w:t>M</w:t>
      </w:r>
      <w:r w:rsidR="00653C4F" w:rsidRPr="00547101">
        <w:rPr>
          <w:rFonts w:ascii="Open Sans" w:eastAsia="Open Sans" w:hAnsi="Open Sans" w:cs="Open Sans"/>
          <w:sz w:val="24"/>
          <w:szCs w:val="24"/>
          <w:lang w:val="de-DE"/>
        </w:rPr>
        <w:t>ailand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-Riva del Garda (TN), </w:t>
      </w:r>
      <w:r w:rsidR="00653C4F" w:rsidRPr="00547101">
        <w:rPr>
          <w:rFonts w:ascii="Open Sans" w:eastAsia="Open Sans" w:hAnsi="Open Sans" w:cs="Open Sans"/>
          <w:sz w:val="24"/>
          <w:szCs w:val="24"/>
          <w:lang w:val="de-DE"/>
        </w:rPr>
        <w:t>d. 5.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653C4F" w:rsidRPr="00547101">
        <w:rPr>
          <w:rFonts w:ascii="Open Sans" w:eastAsia="Open Sans" w:hAnsi="Open Sans" w:cs="Open Sans"/>
          <w:sz w:val="24"/>
          <w:szCs w:val="24"/>
          <w:lang w:val="de-DE"/>
        </w:rPr>
        <w:t>Dezember</w:t>
      </w:r>
      <w:r w:rsidRPr="00547101">
        <w:rPr>
          <w:rFonts w:ascii="Open Sans" w:eastAsia="Open Sans" w:hAnsi="Open Sans" w:cs="Open Sans"/>
          <w:sz w:val="24"/>
          <w:szCs w:val="24"/>
          <w:lang w:val="de-DE"/>
        </w:rPr>
        <w:t xml:space="preserve"> 2023</w:t>
      </w:r>
      <w:bookmarkStart w:id="1" w:name="_heading=h.1fob9te" w:colFirst="0" w:colLast="0"/>
      <w:bookmarkEnd w:id="1"/>
    </w:p>
    <w:p w14:paraId="510C45FE" w14:textId="77777777" w:rsidR="00A8527F" w:rsidRPr="00547101" w:rsidRDefault="00A8527F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val="de-DE"/>
        </w:rPr>
      </w:pPr>
    </w:p>
    <w:p w14:paraId="1738016D" w14:textId="5ED82A17" w:rsidR="00785A0E" w:rsidRDefault="00494BE2" w:rsidP="00785A0E">
      <w:pPr>
        <w:spacing w:after="0" w:line="240" w:lineRule="auto"/>
        <w:jc w:val="both"/>
        <w:rPr>
          <w:rFonts w:ascii="Open Sans" w:eastAsia="Open Sans" w:hAnsi="Open Sans" w:cs="Open Sans"/>
          <w:b/>
          <w:color w:val="0563C1"/>
          <w:sz w:val="20"/>
          <w:szCs w:val="20"/>
          <w:u w:val="single"/>
          <w:lang w:val="de-DE"/>
        </w:rPr>
      </w:pPr>
      <w:r w:rsidRPr="00547101">
        <w:rPr>
          <w:rFonts w:ascii="Open Sans" w:eastAsia="Open Sans" w:hAnsi="Open Sans" w:cs="Open Sans"/>
          <w:b/>
          <w:sz w:val="20"/>
          <w:szCs w:val="20"/>
          <w:lang w:val="de-DE"/>
        </w:rPr>
        <w:t>Informa</w:t>
      </w:r>
      <w:r w:rsidR="00300C13" w:rsidRPr="00547101">
        <w:rPr>
          <w:rFonts w:ascii="Open Sans" w:eastAsia="Open Sans" w:hAnsi="Open Sans" w:cs="Open Sans"/>
          <w:b/>
          <w:sz w:val="20"/>
          <w:szCs w:val="20"/>
          <w:lang w:val="de-DE"/>
        </w:rPr>
        <w:t>tionen auf der Webseite</w:t>
      </w:r>
      <w:r w:rsidRPr="00547101">
        <w:rPr>
          <w:rFonts w:ascii="Open Sans" w:eastAsia="Open Sans" w:hAnsi="Open Sans" w:cs="Open Sans"/>
          <w:b/>
          <w:sz w:val="20"/>
          <w:szCs w:val="20"/>
          <w:lang w:val="de-DE"/>
        </w:rPr>
        <w:t xml:space="preserve"> </w:t>
      </w:r>
      <w:r w:rsidRPr="00547101">
        <w:rPr>
          <w:rFonts w:ascii="Open Sans" w:eastAsia="Open Sans" w:hAnsi="Open Sans" w:cs="Open Sans"/>
          <w:b/>
          <w:color w:val="0563C1"/>
          <w:sz w:val="20"/>
          <w:szCs w:val="20"/>
          <w:u w:val="single"/>
          <w:lang w:val="de-DE"/>
        </w:rPr>
        <w:t xml:space="preserve">Hospitality – </w:t>
      </w:r>
      <w:r w:rsidR="00785A0E">
        <w:rPr>
          <w:rFonts w:ascii="Open Sans" w:eastAsia="Open Sans" w:hAnsi="Open Sans" w:cs="Open Sans"/>
          <w:b/>
          <w:color w:val="0563C1"/>
          <w:sz w:val="20"/>
          <w:szCs w:val="20"/>
          <w:u w:val="single"/>
          <w:lang w:val="de-DE"/>
        </w:rPr>
        <w:t xml:space="preserve">Die </w:t>
      </w:r>
      <w:r w:rsidR="00927AEB">
        <w:rPr>
          <w:rFonts w:ascii="Open Sans" w:eastAsia="Open Sans" w:hAnsi="Open Sans" w:cs="Open Sans"/>
          <w:b/>
          <w:color w:val="0563C1"/>
          <w:sz w:val="20"/>
          <w:szCs w:val="20"/>
          <w:u w:val="single"/>
          <w:lang w:val="de-DE"/>
        </w:rPr>
        <w:t>Messe der Gastfreundschaft</w:t>
      </w:r>
    </w:p>
    <w:p w14:paraId="0BB91CC0" w14:textId="4F9C5424" w:rsidR="00300C13" w:rsidRPr="00547101" w:rsidRDefault="00300C13" w:rsidP="00785A0E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de-DE"/>
        </w:rPr>
      </w:pPr>
      <w:r w:rsidRPr="00547101">
        <w:rPr>
          <w:rFonts w:ascii="Open Sans" w:eastAsia="Open Sans" w:hAnsi="Open Sans" w:cs="Open Sans"/>
          <w:sz w:val="20"/>
          <w:szCs w:val="20"/>
          <w:lang w:val="de-DE"/>
        </w:rPr>
        <w:t>Organisiert von Riva del Garda Fierecongressi, stellt Hospitality die führende internationale Messe in Italien für</w:t>
      </w:r>
      <w:r w:rsidR="00927AEB">
        <w:rPr>
          <w:rFonts w:ascii="Open Sans" w:eastAsia="Open Sans" w:hAnsi="Open Sans" w:cs="Open Sans"/>
          <w:sz w:val="20"/>
          <w:szCs w:val="20"/>
          <w:lang w:val="de-DE"/>
        </w:rPr>
        <w:t xml:space="preserve"> die</w:t>
      </w:r>
      <w:r w:rsidRPr="00547101">
        <w:rPr>
          <w:rFonts w:ascii="Open Sans" w:eastAsia="Open Sans" w:hAnsi="Open Sans" w:cs="Open Sans"/>
          <w:sz w:val="20"/>
          <w:szCs w:val="20"/>
          <w:lang w:val="de-DE"/>
        </w:rPr>
        <w:t xml:space="preserve"> im Bereich Ho.Re.Ca. tätigen Menschen dar. Mit einer Ausstellungsfläche  von über 40.000 Quadratmetern, ist sie die wichtigste italienische Veranstaltung des Bereiches mit einem reichen Ausbildungsprogram</w:t>
      </w:r>
      <w:r w:rsidR="0068136E">
        <w:rPr>
          <w:rFonts w:ascii="Open Sans" w:eastAsia="Open Sans" w:hAnsi="Open Sans" w:cs="Open Sans"/>
          <w:sz w:val="20"/>
          <w:szCs w:val="20"/>
          <w:lang w:val="de-DE"/>
        </w:rPr>
        <w:t xml:space="preserve">m </w:t>
      </w:r>
      <w:r w:rsidRPr="00547101">
        <w:rPr>
          <w:rFonts w:ascii="Open Sans" w:eastAsia="Open Sans" w:hAnsi="Open Sans" w:cs="Open Sans"/>
          <w:sz w:val="20"/>
          <w:szCs w:val="20"/>
          <w:lang w:val="de-DE"/>
        </w:rPr>
        <w:t xml:space="preserve">und vielen Unternehmen und Akteuren in der Branche Contract&amp;Wellness, Renovation&amp;Tech, Food&amp;Equipment und Beverage und in den besonderen Räumen Solobirra, Riva Pianeta Mixology und Winescape. </w:t>
      </w:r>
    </w:p>
    <w:p w14:paraId="57255928" w14:textId="77777777" w:rsidR="00300C13" w:rsidRPr="00547101" w:rsidRDefault="00300C13" w:rsidP="00300C13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de-DE"/>
        </w:rPr>
      </w:pPr>
      <w:r w:rsidRPr="00547101">
        <w:rPr>
          <w:rFonts w:ascii="Open Sans" w:eastAsia="Open Sans" w:hAnsi="Open Sans" w:cs="Open Sans"/>
          <w:sz w:val="20"/>
          <w:szCs w:val="20"/>
          <w:lang w:val="de-DE"/>
        </w:rPr>
        <w:t>Die 48. Veranstaltung wird in Riva del Garda vom 5. bis zum 8. Februar 2024 stattfinden.</w:t>
      </w:r>
    </w:p>
    <w:p w14:paraId="4EDA3144" w14:textId="014D9A40" w:rsidR="00300C13" w:rsidRPr="00547101" w:rsidRDefault="00FD29A8" w:rsidP="00300C13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de-DE"/>
        </w:rPr>
      </w:pPr>
      <w:hyperlink r:id="rId8" w:history="1">
        <w:r w:rsidR="00300C13" w:rsidRPr="00547101">
          <w:rPr>
            <w:rStyle w:val="Collegamentoipertestuale"/>
            <w:rFonts w:ascii="Open Sans" w:eastAsia="Open Sans" w:hAnsi="Open Sans" w:cs="Open Sans"/>
            <w:sz w:val="20"/>
            <w:szCs w:val="20"/>
            <w:lang w:val="de-DE"/>
          </w:rPr>
          <w:t>www.hospitalityriva.it</w:t>
        </w:r>
      </w:hyperlink>
      <w:r w:rsidR="00300C13" w:rsidRPr="00547101">
        <w:rPr>
          <w:rFonts w:ascii="Open Sans" w:eastAsia="Open Sans" w:hAnsi="Open Sans" w:cs="Open Sans"/>
          <w:sz w:val="20"/>
          <w:szCs w:val="20"/>
          <w:lang w:val="de-DE"/>
        </w:rPr>
        <w:t xml:space="preserve"> @HospitalityRiva</w:t>
      </w:r>
    </w:p>
    <w:p w14:paraId="3C090B9C" w14:textId="77777777" w:rsidR="00A8527F" w:rsidRPr="00547101" w:rsidRDefault="00A8527F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de-DE"/>
        </w:rPr>
      </w:pPr>
    </w:p>
    <w:p w14:paraId="604C3F34" w14:textId="77777777" w:rsidR="00300C13" w:rsidRPr="00547101" w:rsidRDefault="00300C13" w:rsidP="00300C13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val="de-DE"/>
        </w:rPr>
      </w:pPr>
      <w:r w:rsidRPr="00547101">
        <w:rPr>
          <w:rFonts w:ascii="Open Sans" w:eastAsia="Open Sans" w:hAnsi="Open Sans" w:cs="Open Sans"/>
          <w:b/>
          <w:sz w:val="20"/>
          <w:szCs w:val="20"/>
          <w:lang w:val="de-DE"/>
        </w:rPr>
        <w:t xml:space="preserve">KONTAKTE: </w:t>
      </w:r>
    </w:p>
    <w:p w14:paraId="6821A314" w14:textId="77777777" w:rsidR="00300C13" w:rsidRPr="00547101" w:rsidRDefault="00300C13" w:rsidP="00300C13">
      <w:pPr>
        <w:spacing w:after="0" w:line="240" w:lineRule="auto"/>
        <w:jc w:val="both"/>
        <w:rPr>
          <w:rFonts w:ascii="Open Sans" w:eastAsia="Open Sans" w:hAnsi="Open Sans" w:cs="Open Sans"/>
          <w:bCs/>
          <w:sz w:val="20"/>
          <w:szCs w:val="20"/>
          <w:lang w:val="de-DE"/>
        </w:rPr>
      </w:pPr>
      <w:r w:rsidRPr="00547101">
        <w:rPr>
          <w:rFonts w:ascii="Open Sans" w:eastAsia="Open Sans" w:hAnsi="Open Sans" w:cs="Open Sans"/>
          <w:bCs/>
          <w:sz w:val="20"/>
          <w:szCs w:val="20"/>
          <w:lang w:val="de-DE"/>
        </w:rPr>
        <w:t xml:space="preserve">Pressebüro Hospitality - Image Building </w:t>
      </w:r>
    </w:p>
    <w:p w14:paraId="6D7A1366" w14:textId="77777777" w:rsidR="00300C13" w:rsidRPr="00547101" w:rsidRDefault="00300C13" w:rsidP="00300C13">
      <w:pPr>
        <w:spacing w:after="0" w:line="240" w:lineRule="auto"/>
        <w:jc w:val="both"/>
        <w:rPr>
          <w:rFonts w:ascii="Open Sans" w:eastAsia="Open Sans" w:hAnsi="Open Sans" w:cs="Open Sans"/>
          <w:bCs/>
          <w:sz w:val="20"/>
          <w:szCs w:val="20"/>
          <w:lang w:val="de-DE"/>
        </w:rPr>
      </w:pPr>
      <w:r w:rsidRPr="00547101">
        <w:rPr>
          <w:rFonts w:ascii="Open Sans" w:eastAsia="Open Sans" w:hAnsi="Open Sans" w:cs="Open Sans"/>
          <w:bCs/>
          <w:sz w:val="20"/>
          <w:szCs w:val="20"/>
          <w:lang w:val="de-DE"/>
        </w:rPr>
        <w:t>Tel. 02 89011300; Mail to: hospitality@imagebuilding.it</w:t>
      </w:r>
    </w:p>
    <w:p w14:paraId="45E596D5" w14:textId="5992657D" w:rsidR="00A8527F" w:rsidRPr="00300C13" w:rsidRDefault="00A8527F">
      <w:pPr>
        <w:spacing w:after="0" w:line="240" w:lineRule="auto"/>
        <w:jc w:val="both"/>
        <w:rPr>
          <w:rFonts w:ascii="Open Sans" w:eastAsia="Open Sans" w:hAnsi="Open Sans" w:cs="Open Sans"/>
          <w:bCs/>
          <w:sz w:val="20"/>
          <w:szCs w:val="20"/>
          <w:lang w:val="en-US"/>
        </w:rPr>
      </w:pPr>
    </w:p>
    <w:sectPr w:rsidR="00A8527F" w:rsidRPr="00300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977" w:right="851" w:bottom="1560" w:left="851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E62C" w14:textId="77777777" w:rsidR="002D76C0" w:rsidRDefault="002D76C0">
      <w:pPr>
        <w:spacing w:after="0" w:line="240" w:lineRule="auto"/>
      </w:pPr>
      <w:r>
        <w:separator/>
      </w:r>
    </w:p>
  </w:endnote>
  <w:endnote w:type="continuationSeparator" w:id="0">
    <w:p w14:paraId="56539C2C" w14:textId="77777777" w:rsidR="002D76C0" w:rsidRDefault="002D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9948" w14:textId="77777777" w:rsidR="00A8527F" w:rsidRDefault="00A852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4C89" w14:textId="77777777" w:rsidR="00A8527F" w:rsidRDefault="00494B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00C13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0F93147F" wp14:editId="18861319">
          <wp:simplePos x="0" y="0"/>
          <wp:positionH relativeFrom="column">
            <wp:posOffset>7</wp:posOffset>
          </wp:positionH>
          <wp:positionV relativeFrom="paragraph">
            <wp:posOffset>-400044</wp:posOffset>
          </wp:positionV>
          <wp:extent cx="1327150" cy="5080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8" t="25481" r="76384" b="36058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C5197C" w14:textId="77777777" w:rsidR="00A8527F" w:rsidRDefault="00A852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1453" w14:textId="77777777" w:rsidR="00A8527F" w:rsidRDefault="00A852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B1F2" w14:textId="77777777" w:rsidR="002D76C0" w:rsidRDefault="002D76C0">
      <w:pPr>
        <w:spacing w:after="0" w:line="240" w:lineRule="auto"/>
      </w:pPr>
      <w:r>
        <w:separator/>
      </w:r>
    </w:p>
  </w:footnote>
  <w:footnote w:type="continuationSeparator" w:id="0">
    <w:p w14:paraId="46EED52F" w14:textId="77777777" w:rsidR="002D76C0" w:rsidRDefault="002D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90C0" w14:textId="77777777" w:rsidR="00A8527F" w:rsidRDefault="00A852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7425" w14:textId="77777777" w:rsidR="00A8527F" w:rsidRDefault="00494B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5236699" wp14:editId="4A23D053">
              <wp:simplePos x="0" y="0"/>
              <wp:positionH relativeFrom="margin">
                <wp:posOffset>1720566</wp:posOffset>
              </wp:positionH>
              <wp:positionV relativeFrom="page">
                <wp:posOffset>319339</wp:posOffset>
              </wp:positionV>
              <wp:extent cx="2847975" cy="872386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64875" y="3382177"/>
                        <a:ext cx="2762250" cy="7956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84001D" w14:textId="670D27CF" w:rsidR="00300C13" w:rsidRPr="00300C13" w:rsidRDefault="00300C13" w:rsidP="00300C13">
                          <w:pPr>
                            <w:spacing w:after="0" w:line="219" w:lineRule="auto"/>
                            <w:textDirection w:val="btLr"/>
                            <w:rPr>
                              <w:rFonts w:ascii="Open Sans" w:eastAsia="Open Sans" w:hAnsi="Open Sans" w:cs="Open Sans"/>
                              <w:b/>
                              <w:color w:val="E73340"/>
                              <w:sz w:val="20"/>
                              <w:lang w:val="de-DE"/>
                            </w:rPr>
                          </w:pPr>
                          <w:r w:rsidRPr="00300C13">
                            <w:rPr>
                              <w:rFonts w:ascii="Open Sans" w:eastAsia="Open Sans" w:hAnsi="Open Sans" w:cs="Open Sans"/>
                              <w:b/>
                              <w:color w:val="E73340"/>
                              <w:sz w:val="20"/>
                              <w:lang w:val="de-DE"/>
                            </w:rPr>
                            <w:t>48. V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E73340"/>
                              <w:sz w:val="20"/>
                              <w:lang w:val="de-DE"/>
                            </w:rPr>
                            <w:t>ERANSTALTUNG</w:t>
                          </w:r>
                        </w:p>
                        <w:p w14:paraId="42054FD2" w14:textId="77777777" w:rsidR="00300C13" w:rsidRPr="00300C13" w:rsidRDefault="00300C13" w:rsidP="00300C13">
                          <w:pPr>
                            <w:spacing w:after="0" w:line="219" w:lineRule="auto"/>
                            <w:textDirection w:val="btLr"/>
                            <w:rPr>
                              <w:rFonts w:ascii="Open Sans" w:eastAsia="Open Sans" w:hAnsi="Open Sans" w:cs="Open Sans"/>
                              <w:b/>
                              <w:sz w:val="20"/>
                              <w:lang w:val="de-DE"/>
                            </w:rPr>
                          </w:pPr>
                          <w:r w:rsidRPr="00300C13">
                            <w:rPr>
                              <w:rFonts w:ascii="Open Sans" w:eastAsia="Open Sans" w:hAnsi="Open Sans" w:cs="Open Sans"/>
                              <w:b/>
                              <w:sz w:val="20"/>
                              <w:lang w:val="de-DE"/>
                            </w:rPr>
                            <w:t>MESSEZENTRUM VON RIVA DEL GARDA</w:t>
                          </w:r>
                        </w:p>
                        <w:p w14:paraId="1AB2D908" w14:textId="60D40BB8" w:rsidR="00A8527F" w:rsidRPr="00300C13" w:rsidRDefault="00300C13" w:rsidP="00300C13">
                          <w:pPr>
                            <w:spacing w:after="0" w:line="219" w:lineRule="auto"/>
                            <w:textDirection w:val="btLr"/>
                            <w:rPr>
                              <w:lang w:val="de-DE"/>
                            </w:rPr>
                          </w:pPr>
                          <w:r w:rsidRPr="00300C13">
                            <w:rPr>
                              <w:rFonts w:ascii="Open Sans" w:eastAsia="Open Sans" w:hAnsi="Open Sans" w:cs="Open Sans"/>
                              <w:b/>
                              <w:sz w:val="20"/>
                              <w:lang w:val="de-DE"/>
                            </w:rPr>
                            <w:t>VOM 5. BIS ZUM 8. FEBRUAR 2024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236699" id="Rettangolo 3" o:spid="_x0000_s1026" style="position:absolute;margin-left:135.5pt;margin-top:25.15pt;width:224.25pt;height:68.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" filled="f" stroked="f">
              <v:textbox inset="0,0,0,0">
                <w:txbxContent>
                  <w:p w14:paraId="6B84001D" w14:textId="670D27CF" w:rsidR="00300C13" w:rsidRPr="00300C13" w:rsidRDefault="00300C13" w:rsidP="00300C13">
                    <w:pPr>
                      <w:spacing w:after="0" w:line="219" w:lineRule="auto"/>
                      <w:textDirection w:val="btLr"/>
                      <w:rPr>
                        <w:rFonts w:ascii="Open Sans" w:eastAsia="Open Sans" w:hAnsi="Open Sans" w:cs="Open Sans"/>
                        <w:b/>
                        <w:color w:val="E73340"/>
                        <w:sz w:val="20"/>
                        <w:lang w:val="de-DE"/>
                      </w:rPr>
                    </w:pPr>
                    <w:r w:rsidRPr="00300C13">
                      <w:rPr>
                        <w:rFonts w:ascii="Open Sans" w:eastAsia="Open Sans" w:hAnsi="Open Sans" w:cs="Open Sans"/>
                        <w:b/>
                        <w:color w:val="E73340"/>
                        <w:sz w:val="20"/>
                        <w:lang w:val="de-DE"/>
                      </w:rPr>
                      <w:t>48. V</w:t>
                    </w:r>
                    <w:r>
                      <w:rPr>
                        <w:rFonts w:ascii="Open Sans" w:eastAsia="Open Sans" w:hAnsi="Open Sans" w:cs="Open Sans"/>
                        <w:b/>
                        <w:color w:val="E73340"/>
                        <w:sz w:val="20"/>
                        <w:lang w:val="de-DE"/>
                      </w:rPr>
                      <w:t>ERANSTALTUNG</w:t>
                    </w:r>
                  </w:p>
                  <w:p w14:paraId="42054FD2" w14:textId="77777777" w:rsidR="00300C13" w:rsidRPr="00300C13" w:rsidRDefault="00300C13" w:rsidP="00300C13">
                    <w:pPr>
                      <w:spacing w:after="0" w:line="219" w:lineRule="auto"/>
                      <w:textDirection w:val="btLr"/>
                      <w:rPr>
                        <w:rFonts w:ascii="Open Sans" w:eastAsia="Open Sans" w:hAnsi="Open Sans" w:cs="Open Sans"/>
                        <w:b/>
                        <w:sz w:val="20"/>
                        <w:lang w:val="de-DE"/>
                      </w:rPr>
                    </w:pPr>
                    <w:r w:rsidRPr="00300C13">
                      <w:rPr>
                        <w:rFonts w:ascii="Open Sans" w:eastAsia="Open Sans" w:hAnsi="Open Sans" w:cs="Open Sans"/>
                        <w:b/>
                        <w:sz w:val="20"/>
                        <w:lang w:val="de-DE"/>
                      </w:rPr>
                      <w:t>MESSEZENTRUM VON RIVA DEL GARDA</w:t>
                    </w:r>
                  </w:p>
                  <w:p w14:paraId="1AB2D908" w14:textId="60D40BB8" w:rsidR="00A8527F" w:rsidRPr="00300C13" w:rsidRDefault="00300C13" w:rsidP="00300C13">
                    <w:pPr>
                      <w:spacing w:after="0" w:line="219" w:lineRule="auto"/>
                      <w:textDirection w:val="btLr"/>
                      <w:rPr>
                        <w:lang w:val="de-DE"/>
                      </w:rPr>
                    </w:pPr>
                    <w:r w:rsidRPr="00300C13">
                      <w:rPr>
                        <w:rFonts w:ascii="Open Sans" w:eastAsia="Open Sans" w:hAnsi="Open Sans" w:cs="Open Sans"/>
                        <w:b/>
                        <w:sz w:val="20"/>
                        <w:lang w:val="de-DE"/>
                      </w:rPr>
                      <w:t>VOM 5. BIS ZUM 8. FEBRUAR 2024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AFBEAB3" wp14:editId="0D67BA1C">
              <wp:simplePos x="0" y="0"/>
              <wp:positionH relativeFrom="margin">
                <wp:posOffset>1741490</wp:posOffset>
              </wp:positionH>
              <wp:positionV relativeFrom="page">
                <wp:posOffset>1218887</wp:posOffset>
              </wp:positionV>
              <wp:extent cx="1671320" cy="4275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3203" y="3609098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3B384A" w14:textId="77777777" w:rsidR="00A8527F" w:rsidRDefault="00494BE2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www.hospitalityriva.it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FBEAB3" id="Rettangolo 1" o:spid="_x0000_s1027" style="position:absolute;margin-left:137.15pt;margin-top:96pt;width:131.6pt;height:33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" filled="f" stroked="f">
              <v:textbox inset="0,0,0,0">
                <w:txbxContent>
                  <w:p w14:paraId="663B384A" w14:textId="77777777" w:rsidR="00A8527F" w:rsidRDefault="00494BE2">
                    <w:pPr>
                      <w:spacing w:after="0" w:line="219" w:lineRule="auto"/>
                      <w:textDirection w:val="btLr"/>
                    </w:pPr>
                    <w:proofErr w:type="spellStart"/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www.hospitalityriva.it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F5B78EB" wp14:editId="533ACAC7">
          <wp:simplePos x="0" y="0"/>
          <wp:positionH relativeFrom="column">
            <wp:posOffset>-296532</wp:posOffset>
          </wp:positionH>
          <wp:positionV relativeFrom="paragraph">
            <wp:posOffset>21590</wp:posOffset>
          </wp:positionV>
          <wp:extent cx="1569876" cy="1569876"/>
          <wp:effectExtent l="0" t="0" r="0" b="0"/>
          <wp:wrapNone/>
          <wp:docPr id="5" name="image1.png" descr="Immagine che contiene grafica vettori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grafica vettoriale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9867C9" w14:textId="77777777" w:rsidR="00A8527F" w:rsidRDefault="00494BE2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182145B" wp14:editId="4653954A">
              <wp:simplePos x="0" y="0"/>
              <wp:positionH relativeFrom="column">
                <wp:posOffset>1714500</wp:posOffset>
              </wp:positionH>
              <wp:positionV relativeFrom="paragraph">
                <wp:posOffset>952500</wp:posOffset>
              </wp:positionV>
              <wp:extent cx="4629150" cy="19050"/>
              <wp:effectExtent l="0" t="0" r="0" b="0"/>
              <wp:wrapNone/>
              <wp:docPr id="2" name="Connettore 2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031425" y="3780000"/>
                        <a:ext cx="462915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E7334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1714500</wp:posOffset>
              </wp:positionH>
              <wp:positionV relativeFrom="paragraph">
                <wp:posOffset>952500</wp:posOffset>
              </wp:positionV>
              <wp:extent cx="4629150" cy="1905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91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B7B0" w14:textId="77777777" w:rsidR="00A8527F" w:rsidRDefault="00A852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7F"/>
    <w:rsid w:val="00087CEC"/>
    <w:rsid w:val="000B6BE6"/>
    <w:rsid w:val="000E3DEA"/>
    <w:rsid w:val="00115010"/>
    <w:rsid w:val="0015535D"/>
    <w:rsid w:val="001A69F8"/>
    <w:rsid w:val="001B1590"/>
    <w:rsid w:val="001E7158"/>
    <w:rsid w:val="001F263C"/>
    <w:rsid w:val="00226835"/>
    <w:rsid w:val="00250F4A"/>
    <w:rsid w:val="002907D2"/>
    <w:rsid w:val="002D3E5F"/>
    <w:rsid w:val="002D76C0"/>
    <w:rsid w:val="00300C13"/>
    <w:rsid w:val="003160BB"/>
    <w:rsid w:val="00324398"/>
    <w:rsid w:val="00370FB2"/>
    <w:rsid w:val="00397528"/>
    <w:rsid w:val="003B6BAD"/>
    <w:rsid w:val="003C0339"/>
    <w:rsid w:val="00435C8E"/>
    <w:rsid w:val="00446ADF"/>
    <w:rsid w:val="00494BE2"/>
    <w:rsid w:val="004950BA"/>
    <w:rsid w:val="004C17AF"/>
    <w:rsid w:val="004C59E9"/>
    <w:rsid w:val="004E33C2"/>
    <w:rsid w:val="004E4B3C"/>
    <w:rsid w:val="004E59CB"/>
    <w:rsid w:val="00547101"/>
    <w:rsid w:val="005F2945"/>
    <w:rsid w:val="00642540"/>
    <w:rsid w:val="00653C4F"/>
    <w:rsid w:val="0068136E"/>
    <w:rsid w:val="006D12C7"/>
    <w:rsid w:val="00747015"/>
    <w:rsid w:val="00785A0E"/>
    <w:rsid w:val="007D0E4F"/>
    <w:rsid w:val="007F3652"/>
    <w:rsid w:val="00852EDA"/>
    <w:rsid w:val="00854072"/>
    <w:rsid w:val="008D7ABA"/>
    <w:rsid w:val="008F427D"/>
    <w:rsid w:val="009019E9"/>
    <w:rsid w:val="00927AEB"/>
    <w:rsid w:val="009525F4"/>
    <w:rsid w:val="00952ED2"/>
    <w:rsid w:val="009853C3"/>
    <w:rsid w:val="009E2348"/>
    <w:rsid w:val="00A44027"/>
    <w:rsid w:val="00A8527F"/>
    <w:rsid w:val="00B94748"/>
    <w:rsid w:val="00BA7671"/>
    <w:rsid w:val="00BB64EA"/>
    <w:rsid w:val="00BB6699"/>
    <w:rsid w:val="00BD2435"/>
    <w:rsid w:val="00C1088A"/>
    <w:rsid w:val="00C3358E"/>
    <w:rsid w:val="00C40234"/>
    <w:rsid w:val="00CB6C2D"/>
    <w:rsid w:val="00CC1F14"/>
    <w:rsid w:val="00CC73C4"/>
    <w:rsid w:val="00D00976"/>
    <w:rsid w:val="00D110C8"/>
    <w:rsid w:val="00D25F2B"/>
    <w:rsid w:val="00D36C23"/>
    <w:rsid w:val="00E23282"/>
    <w:rsid w:val="00E305A0"/>
    <w:rsid w:val="00E33F4B"/>
    <w:rsid w:val="00F05178"/>
    <w:rsid w:val="00F3484D"/>
    <w:rsid w:val="00FD29A8"/>
    <w:rsid w:val="00FD2B59"/>
    <w:rsid w:val="00FE369D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93288"/>
  <w15:docId w15:val="{9BAE8DE4-F4DD-4CE7-AF7A-A2D48DC4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300C1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0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talityriv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hospitalityriva.it/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6R0NUMT/5lZAyHggETrsODuCHA==">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6647</Characters>
  <Application>Microsoft Office Word</Application>
  <DocSecurity>4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English Academy</dc:creator>
  <cp:lastModifiedBy>The English Academy</cp:lastModifiedBy>
  <cp:revision>2</cp:revision>
  <dcterms:created xsi:type="dcterms:W3CDTF">2023-12-11T09:58:00Z</dcterms:created>
  <dcterms:modified xsi:type="dcterms:W3CDTF">2023-12-11T09:58:00Z</dcterms:modified>
</cp:coreProperties>
</file>